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AC8F3" w14:textId="77777777" w:rsidR="00EA322C" w:rsidRPr="00EA322C" w:rsidRDefault="00EA322C" w:rsidP="00EA322C">
      <w:pPr>
        <w:widowControl/>
        <w:spacing w:before="100" w:beforeAutospacing="1" w:after="100" w:afterAutospacing="1" w:line="240" w:lineRule="auto"/>
        <w:ind w:left="220"/>
        <w:outlineLvl w:val="4"/>
        <w:rPr>
          <w:rFonts w:ascii="ＭＳ Ｐゴシック" w:eastAsia="ＭＳ Ｐゴシック" w:hAnsi="ＭＳ Ｐゴシック" w:cs="ＭＳ Ｐゴシック"/>
          <w:b/>
          <w:bCs/>
          <w:kern w:val="0"/>
          <w:sz w:val="30"/>
          <w:szCs w:val="30"/>
          <w14:ligatures w14:val="none"/>
        </w:rPr>
      </w:pPr>
      <w:r w:rsidRPr="00EA322C">
        <w:rPr>
          <w:rFonts w:ascii="ＭＳ Ｐゴシック" w:eastAsia="ＭＳ Ｐゴシック" w:hAnsi="ＭＳ Ｐゴシック" w:cs="ＭＳ Ｐゴシック"/>
          <w:b/>
          <w:bCs/>
          <w:kern w:val="0"/>
          <w:sz w:val="32"/>
          <w:szCs w:val="32"/>
          <w14:ligatures w14:val="none"/>
        </w:rPr>
        <w:t>３月２７日（水）　花と緑の会</w:t>
      </w:r>
      <w:r w:rsidRPr="00EA322C">
        <w:rPr>
          <w:rFonts w:ascii="ＭＳ Ｐゴシック" w:eastAsia="ＭＳ Ｐゴシック" w:hAnsi="ＭＳ Ｐゴシック" w:cs="ＭＳ Ｐゴシック"/>
          <w:b/>
          <w:bCs/>
          <w:kern w:val="0"/>
          <w:sz w:val="30"/>
          <w:szCs w:val="30"/>
          <w14:ligatures w14:val="none"/>
        </w:rPr>
        <w:br/>
      </w:r>
      <w:r w:rsidRPr="00EA322C">
        <w:rPr>
          <w:rFonts w:ascii="ＭＳ Ｐゴシック" w:eastAsia="ＭＳ Ｐゴシック" w:hAnsi="ＭＳ Ｐゴシック" w:cs="ＭＳ Ｐゴシック"/>
          <w:b/>
          <w:bCs/>
          <w:kern w:val="0"/>
          <w:sz w:val="28"/>
          <w:szCs w:val="28"/>
          <w14:ligatures w14:val="none"/>
        </w:rPr>
        <w:t>３月例会のテーマは「桜」でしたが、開花日が大きく遅れてつぼみを観る会になりました。</w:t>
      </w:r>
      <w:r w:rsidRPr="00EA322C">
        <w:rPr>
          <w:rFonts w:ascii="ＭＳ Ｐゴシック" w:eastAsia="ＭＳ Ｐゴシック" w:hAnsi="ＭＳ Ｐゴシック" w:cs="ＭＳ Ｐゴシック"/>
          <w:b/>
          <w:bCs/>
          <w:kern w:val="0"/>
          <w:sz w:val="28"/>
          <w:szCs w:val="28"/>
          <w14:ligatures w14:val="none"/>
        </w:rPr>
        <w:br/>
        <w:t>写真１は集合場所の六本木一丁目駅のおしゃれなロビー、左側のエスカレーターでスペイン坂の上まで昇れます。</w:t>
      </w:r>
      <w:r w:rsidRPr="00EA322C">
        <w:rPr>
          <w:rFonts w:ascii="ＭＳ Ｐゴシック" w:eastAsia="ＭＳ Ｐゴシック" w:hAnsi="ＭＳ Ｐゴシック" w:cs="ＭＳ Ｐゴシック"/>
          <w:b/>
          <w:bCs/>
          <w:kern w:val="0"/>
          <w:sz w:val="28"/>
          <w:szCs w:val="28"/>
          <w14:ligatures w14:val="none"/>
        </w:rPr>
        <w:br/>
        <w:t>写真２は麻布台ヒルズの入口、近未来都市の雰囲気です。</w:t>
      </w:r>
      <w:r w:rsidRPr="00EA322C">
        <w:rPr>
          <w:rFonts w:ascii="ＭＳ Ｐゴシック" w:eastAsia="ＭＳ Ｐゴシック" w:hAnsi="ＭＳ Ｐゴシック" w:cs="ＭＳ Ｐゴシック"/>
          <w:b/>
          <w:bCs/>
          <w:kern w:val="0"/>
          <w:sz w:val="28"/>
          <w:szCs w:val="28"/>
          <w14:ligatures w14:val="none"/>
        </w:rPr>
        <w:br/>
        <w:t>写真３は虎ノ門ヒルズの信州蕎麦や「花よりランチの会」に改称の提案がありました。</w:t>
      </w:r>
      <w:r w:rsidRPr="00EA322C">
        <w:rPr>
          <w:rFonts w:ascii="ＭＳ Ｐゴシック" w:eastAsia="ＭＳ Ｐゴシック" w:hAnsi="ＭＳ Ｐゴシック" w:cs="ＭＳ Ｐゴシック"/>
          <w:b/>
          <w:bCs/>
          <w:kern w:val="0"/>
          <w:sz w:val="28"/>
          <w:szCs w:val="28"/>
          <w14:ligatures w14:val="none"/>
        </w:rPr>
        <w:br/>
        <w:t>写真４は愛宕山の出世石段横の撮影スポット。この日は久しぶりの快晴で、お散歩日和になりました。</w:t>
      </w:r>
      <w:r w:rsidRPr="00EA322C">
        <w:rPr>
          <w:rFonts w:ascii="ＭＳ Ｐゴシック" w:eastAsia="ＭＳ Ｐゴシック" w:hAnsi="ＭＳ Ｐゴシック" w:cs="ＭＳ Ｐゴシック"/>
          <w:b/>
          <w:bCs/>
          <w:kern w:val="0"/>
          <w:sz w:val="28"/>
          <w:szCs w:val="28"/>
          <w14:ligatures w14:val="none"/>
        </w:rPr>
        <w:br/>
        <w:t>スペイン坂も愛宕山も都心の隠れた桜の名所ですが、お目当ての桜はまだ「つぼみ」。それでも皆さん一人では絶対来ることのない麻布台ヒルズや虎ノ門ヒルズを見ることが出来、「新東京見物」を楽しんでおられました。　（住吉）</w:t>
      </w:r>
    </w:p>
    <w:p w14:paraId="2A04F095" w14:textId="72930926" w:rsidR="00EA322C" w:rsidRPr="00EA322C" w:rsidRDefault="00EA322C" w:rsidP="00EA322C">
      <w:pPr>
        <w:widowControl/>
        <w:spacing w:after="0" w:line="240" w:lineRule="auto"/>
        <w:rPr>
          <w:rFonts w:ascii="ＭＳ Ｐゴシック" w:eastAsia="ＭＳ Ｐゴシック" w:hAnsi="ＭＳ Ｐゴシック" w:cs="ＭＳ Ｐゴシック"/>
          <w:kern w:val="0"/>
          <w:sz w:val="24"/>
          <w14:ligatures w14:val="none"/>
        </w:rPr>
      </w:pPr>
      <w:r w:rsidRPr="00EA322C">
        <w:rPr>
          <w:rFonts w:ascii="ＭＳ Ｐゴシック" w:eastAsia="ＭＳ Ｐゴシック" w:hAnsi="ＭＳ Ｐゴシック" w:cs="ＭＳ Ｐゴシック"/>
          <w:noProof/>
          <w:kern w:val="0"/>
          <w:sz w:val="24"/>
          <w14:ligatures w14:val="none"/>
        </w:rPr>
        <w:drawing>
          <wp:inline distT="0" distB="0" distL="0" distR="0" wp14:anchorId="690610C0" wp14:editId="28BD7AAE">
            <wp:extent cx="3488690" cy="2607310"/>
            <wp:effectExtent l="0" t="0" r="0" b="2540"/>
            <wp:docPr id="1" name="img_comp-lufmto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omp-lufmtoo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88690" cy="2607310"/>
                    </a:xfrm>
                    <a:prstGeom prst="rect">
                      <a:avLst/>
                    </a:prstGeom>
                    <a:noFill/>
                    <a:ln>
                      <a:noFill/>
                    </a:ln>
                  </pic:spPr>
                </pic:pic>
              </a:graphicData>
            </a:graphic>
          </wp:inline>
        </w:drawing>
      </w:r>
      <w:r w:rsidRPr="00EA322C">
        <w:rPr>
          <w:rFonts w:ascii="ＭＳ Ｐゴシック" w:eastAsia="ＭＳ Ｐゴシック" w:hAnsi="ＭＳ Ｐゴシック" w:cs="ＭＳ Ｐゴシック"/>
          <w:noProof/>
          <w:kern w:val="0"/>
          <w:sz w:val="24"/>
          <w14:ligatures w14:val="none"/>
        </w:rPr>
        <w:drawing>
          <wp:inline distT="0" distB="0" distL="0" distR="0" wp14:anchorId="08183264" wp14:editId="2351DD41">
            <wp:extent cx="3619500" cy="2715895"/>
            <wp:effectExtent l="0" t="0" r="0" b="8255"/>
            <wp:docPr id="2" name="img_comp-lufmt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omp-lufmto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500" cy="2715895"/>
                    </a:xfrm>
                    <a:prstGeom prst="rect">
                      <a:avLst/>
                    </a:prstGeom>
                    <a:noFill/>
                    <a:ln>
                      <a:noFill/>
                    </a:ln>
                  </pic:spPr>
                </pic:pic>
              </a:graphicData>
            </a:graphic>
          </wp:inline>
        </w:drawing>
      </w:r>
    </w:p>
    <w:p w14:paraId="5ECC91E6" w14:textId="0DD2FCDB" w:rsidR="00EA322C" w:rsidRPr="00EA322C" w:rsidRDefault="00EA322C" w:rsidP="00EA322C">
      <w:pPr>
        <w:widowControl/>
        <w:spacing w:after="0" w:line="240" w:lineRule="auto"/>
        <w:rPr>
          <w:rFonts w:ascii="ＭＳ Ｐゴシック" w:eastAsia="ＭＳ Ｐゴシック" w:hAnsi="ＭＳ Ｐゴシック" w:cs="ＭＳ Ｐゴシック"/>
          <w:kern w:val="0"/>
          <w:sz w:val="24"/>
          <w14:ligatures w14:val="none"/>
        </w:rPr>
      </w:pPr>
      <w:r w:rsidRPr="00EA322C">
        <w:rPr>
          <w:rFonts w:ascii="ＭＳ Ｐゴシック" w:eastAsia="ＭＳ Ｐゴシック" w:hAnsi="ＭＳ Ｐゴシック" w:cs="ＭＳ Ｐゴシック"/>
          <w:noProof/>
          <w:kern w:val="0"/>
          <w:sz w:val="24"/>
          <w14:ligatures w14:val="none"/>
        </w:rPr>
        <w:drawing>
          <wp:inline distT="0" distB="0" distL="0" distR="0" wp14:anchorId="16A1BF90" wp14:editId="563EAC96">
            <wp:extent cx="3331210" cy="2498090"/>
            <wp:effectExtent l="0" t="0" r="2540" b="0"/>
            <wp:docPr id="3" name="img_comp-lufmto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omp-lufmton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31210" cy="2498090"/>
                    </a:xfrm>
                    <a:prstGeom prst="rect">
                      <a:avLst/>
                    </a:prstGeom>
                    <a:noFill/>
                    <a:ln>
                      <a:noFill/>
                    </a:ln>
                  </pic:spPr>
                </pic:pic>
              </a:graphicData>
            </a:graphic>
          </wp:inline>
        </w:drawing>
      </w:r>
      <w:r w:rsidRPr="00EA322C">
        <w:rPr>
          <w:rFonts w:ascii="ＭＳ Ｐゴシック" w:eastAsia="ＭＳ Ｐゴシック" w:hAnsi="ＭＳ Ｐゴシック" w:cs="ＭＳ Ｐゴシック"/>
          <w:noProof/>
          <w:kern w:val="0"/>
          <w:sz w:val="24"/>
          <w14:ligatures w14:val="none"/>
        </w:rPr>
        <w:drawing>
          <wp:inline distT="0" distB="0" distL="0" distR="0" wp14:anchorId="3D6FD5F4" wp14:editId="066FB4DB">
            <wp:extent cx="3570605" cy="2607310"/>
            <wp:effectExtent l="0" t="0" r="0" b="2540"/>
            <wp:docPr id="4" name="img_comp-lufmt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omp-lufmton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70605" cy="2607310"/>
                    </a:xfrm>
                    <a:prstGeom prst="rect">
                      <a:avLst/>
                    </a:prstGeom>
                    <a:noFill/>
                    <a:ln>
                      <a:noFill/>
                    </a:ln>
                  </pic:spPr>
                </pic:pic>
              </a:graphicData>
            </a:graphic>
          </wp:inline>
        </w:drawing>
      </w:r>
    </w:p>
    <w:p w14:paraId="5C25D1BD" w14:textId="77777777" w:rsidR="006E0CDE" w:rsidRDefault="006E0CDE"/>
    <w:sectPr w:rsidR="006E0CDE" w:rsidSect="002A3870">
      <w:pgSz w:w="11906" w:h="16838" w:code="9"/>
      <w:pgMar w:top="284" w:right="284" w:bottom="284" w:left="284" w:header="851" w:footer="992" w:gutter="0"/>
      <w:cols w:space="425"/>
      <w:docGrid w:type="linesAndChars" w:linePitch="301" w:charSpace="-43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9"/>
  <w:drawingGridVerticalSpacing w:val="30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870"/>
    <w:rsid w:val="002A3870"/>
    <w:rsid w:val="0043594B"/>
    <w:rsid w:val="00495384"/>
    <w:rsid w:val="006E0CDE"/>
    <w:rsid w:val="00EA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730C34"/>
  <w15:chartTrackingRefBased/>
  <w15:docId w15:val="{3587BBB7-BE71-4C69-92C8-620F2B21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38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38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387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A38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38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38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38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38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38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38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38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387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A38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38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38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38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38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38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38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38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38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38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3870"/>
    <w:pPr>
      <w:spacing w:before="160"/>
      <w:jc w:val="center"/>
    </w:pPr>
    <w:rPr>
      <w:i/>
      <w:iCs/>
      <w:color w:val="404040" w:themeColor="text1" w:themeTint="BF"/>
    </w:rPr>
  </w:style>
  <w:style w:type="character" w:customStyle="1" w:styleId="a8">
    <w:name w:val="引用文 (文字)"/>
    <w:basedOn w:val="a0"/>
    <w:link w:val="a7"/>
    <w:uiPriority w:val="29"/>
    <w:rsid w:val="002A3870"/>
    <w:rPr>
      <w:i/>
      <w:iCs/>
      <w:color w:val="404040" w:themeColor="text1" w:themeTint="BF"/>
    </w:rPr>
  </w:style>
  <w:style w:type="paragraph" w:styleId="a9">
    <w:name w:val="List Paragraph"/>
    <w:basedOn w:val="a"/>
    <w:uiPriority w:val="34"/>
    <w:qFormat/>
    <w:rsid w:val="002A3870"/>
    <w:pPr>
      <w:ind w:left="720"/>
      <w:contextualSpacing/>
    </w:pPr>
  </w:style>
  <w:style w:type="character" w:styleId="21">
    <w:name w:val="Intense Emphasis"/>
    <w:basedOn w:val="a0"/>
    <w:uiPriority w:val="21"/>
    <w:qFormat/>
    <w:rsid w:val="002A3870"/>
    <w:rPr>
      <w:i/>
      <w:iCs/>
      <w:color w:val="0F4761" w:themeColor="accent1" w:themeShade="BF"/>
    </w:rPr>
  </w:style>
  <w:style w:type="paragraph" w:styleId="22">
    <w:name w:val="Intense Quote"/>
    <w:basedOn w:val="a"/>
    <w:next w:val="a"/>
    <w:link w:val="23"/>
    <w:uiPriority w:val="30"/>
    <w:qFormat/>
    <w:rsid w:val="002A38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3870"/>
    <w:rPr>
      <w:i/>
      <w:iCs/>
      <w:color w:val="0F4761" w:themeColor="accent1" w:themeShade="BF"/>
    </w:rPr>
  </w:style>
  <w:style w:type="character" w:styleId="24">
    <w:name w:val="Intense Reference"/>
    <w:basedOn w:val="a0"/>
    <w:uiPriority w:val="32"/>
    <w:qFormat/>
    <w:rsid w:val="002A38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Yuji KIMURA</dc:creator>
  <cp:keywords/>
  <dc:description/>
  <cp:lastModifiedBy>Yuji KIMURA</cp:lastModifiedBy>
  <cp:revision>1</cp:revision>
  <dcterms:created xsi:type="dcterms:W3CDTF">2026-04-10T01:11:00Z</dcterms:created>
  <dcterms:modified xsi:type="dcterms:W3CDTF">2026-04-10T03:07:00Z</dcterms:modified>
</cp:coreProperties>
</file>